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1DF3F" w14:textId="77777777" w:rsidR="001D0262" w:rsidRDefault="001D0262" w:rsidP="001D0262">
      <w:pPr>
        <w:jc w:val="center"/>
        <w:rPr>
          <w:rFonts w:ascii="Tahoma" w:eastAsia="Tahoma" w:hAnsi="Tahoma" w:cs="Tahoma"/>
          <w:b/>
          <w:bCs/>
          <w:sz w:val="28"/>
          <w:szCs w:val="28"/>
        </w:rPr>
      </w:pPr>
      <w:r>
        <w:rPr>
          <w:rFonts w:ascii="Tahoma" w:hAnsi="Tahoma"/>
          <w:b/>
          <w:bCs/>
          <w:sz w:val="28"/>
          <w:szCs w:val="28"/>
        </w:rPr>
        <w:t>Wynstone Board Meeting Minutes</w:t>
      </w:r>
    </w:p>
    <w:p w14:paraId="661E58BD" w14:textId="77777777" w:rsidR="001D0262" w:rsidRDefault="001D0262" w:rsidP="001D0262">
      <w:pPr>
        <w:jc w:val="center"/>
      </w:pPr>
      <w:r>
        <w:rPr>
          <w:rFonts w:ascii="Tahoma" w:hAnsi="Tahoma"/>
          <w:b/>
          <w:bCs/>
          <w:sz w:val="28"/>
          <w:szCs w:val="28"/>
        </w:rPr>
        <w:t>January 10, 2024</w:t>
      </w:r>
      <w:r>
        <w:rPr>
          <w:rFonts w:ascii="Tahoma" w:eastAsia="Tahoma" w:hAnsi="Tahoma" w:cs="Tahoma"/>
          <w:b/>
          <w:bCs/>
          <w:sz w:val="28"/>
          <w:szCs w:val="28"/>
        </w:rPr>
        <w:tab/>
      </w:r>
      <w:r>
        <w:rPr>
          <w:rFonts w:ascii="Tahoma" w:hAnsi="Tahoma"/>
          <w:b/>
          <w:bCs/>
          <w:sz w:val="28"/>
          <w:szCs w:val="28"/>
        </w:rPr>
        <w:t>8:00pm via Zoom Video Conference</w:t>
      </w:r>
    </w:p>
    <w:p w14:paraId="353F373B" w14:textId="77777777" w:rsidR="001D0262" w:rsidRDefault="001D0262" w:rsidP="001D0262">
      <w:pPr>
        <w:rPr>
          <w:rFonts w:ascii="Tahoma" w:eastAsia="Tahoma" w:hAnsi="Tahoma" w:cs="Tahoma"/>
          <w:sz w:val="28"/>
          <w:szCs w:val="28"/>
        </w:rPr>
      </w:pPr>
    </w:p>
    <w:p w14:paraId="5536B3D7" w14:textId="77777777" w:rsidR="001D0262" w:rsidRPr="008444C6" w:rsidRDefault="001D0262" w:rsidP="001D0262">
      <w:pPr>
        <w:rPr>
          <w:rFonts w:ascii="Tahoma" w:hAnsi="Tahoma"/>
          <w:sz w:val="20"/>
          <w:szCs w:val="20"/>
        </w:rPr>
      </w:pPr>
      <w:r w:rsidRPr="008444C6">
        <w:rPr>
          <w:rFonts w:ascii="Tahoma" w:hAnsi="Tahoma"/>
          <w:b/>
          <w:sz w:val="20"/>
          <w:szCs w:val="20"/>
        </w:rPr>
        <w:t>Attendees:</w:t>
      </w:r>
      <w:r w:rsidRPr="008444C6">
        <w:rPr>
          <w:rFonts w:ascii="Tahoma" w:hAnsi="Tahoma"/>
          <w:sz w:val="20"/>
          <w:szCs w:val="20"/>
        </w:rPr>
        <w:t xml:space="preserve"> </w:t>
      </w:r>
      <w:r>
        <w:rPr>
          <w:rFonts w:ascii="Tahoma" w:hAnsi="Tahoma"/>
          <w:sz w:val="20"/>
          <w:szCs w:val="20"/>
        </w:rPr>
        <w:t xml:space="preserve"> </w:t>
      </w:r>
      <w:r w:rsidRPr="008444C6">
        <w:rPr>
          <w:rFonts w:ascii="Tahoma" w:hAnsi="Tahoma"/>
          <w:sz w:val="20"/>
          <w:szCs w:val="20"/>
        </w:rPr>
        <w:t>Polly Logan, President</w:t>
      </w:r>
    </w:p>
    <w:p w14:paraId="2E9E1E0A" w14:textId="77777777" w:rsidR="001D0262" w:rsidRDefault="001D0262" w:rsidP="001D0262">
      <w:pPr>
        <w:ind w:firstLine="720"/>
        <w:rPr>
          <w:rFonts w:ascii="Tahoma" w:hAnsi="Tahoma"/>
          <w:sz w:val="20"/>
          <w:szCs w:val="20"/>
        </w:rPr>
      </w:pPr>
      <w:r w:rsidRPr="008444C6">
        <w:rPr>
          <w:rFonts w:ascii="Tahoma" w:hAnsi="Tahoma"/>
          <w:sz w:val="20"/>
          <w:szCs w:val="20"/>
        </w:rPr>
        <w:t xml:space="preserve">        </w:t>
      </w:r>
      <w:r>
        <w:rPr>
          <w:rFonts w:ascii="Tahoma" w:hAnsi="Tahoma"/>
          <w:sz w:val="20"/>
          <w:szCs w:val="20"/>
        </w:rPr>
        <w:t>Julie Ciomperlik</w:t>
      </w:r>
      <w:r w:rsidRPr="008444C6">
        <w:rPr>
          <w:rFonts w:ascii="Tahoma" w:hAnsi="Tahoma"/>
          <w:sz w:val="20"/>
          <w:szCs w:val="20"/>
        </w:rPr>
        <w:t>, Vice-President</w:t>
      </w:r>
    </w:p>
    <w:p w14:paraId="02F344CC" w14:textId="77777777" w:rsidR="001D0262" w:rsidRPr="008444C6" w:rsidRDefault="001D0262" w:rsidP="001D0262">
      <w:pPr>
        <w:ind w:firstLine="720"/>
        <w:rPr>
          <w:rFonts w:ascii="Tahoma" w:hAnsi="Tahoma"/>
          <w:sz w:val="20"/>
          <w:szCs w:val="20"/>
        </w:rPr>
      </w:pPr>
      <w:r>
        <w:rPr>
          <w:rFonts w:ascii="Tahoma" w:hAnsi="Tahoma"/>
          <w:sz w:val="20"/>
          <w:szCs w:val="20"/>
        </w:rPr>
        <w:t xml:space="preserve">        Jennifer Weiss, Secretary</w:t>
      </w:r>
    </w:p>
    <w:p w14:paraId="49A2ED72" w14:textId="77777777" w:rsidR="001D0262" w:rsidRPr="00BA4C5C" w:rsidRDefault="001D0262" w:rsidP="001D0262">
      <w:pPr>
        <w:ind w:firstLine="720"/>
        <w:rPr>
          <w:rFonts w:ascii="Tahoma" w:hAnsi="Tahoma"/>
          <w:sz w:val="20"/>
          <w:szCs w:val="20"/>
        </w:rPr>
      </w:pPr>
      <w:r w:rsidRPr="008444C6">
        <w:rPr>
          <w:rFonts w:ascii="Tahoma" w:hAnsi="Tahoma"/>
          <w:sz w:val="20"/>
          <w:szCs w:val="20"/>
        </w:rPr>
        <w:t xml:space="preserve">        Christian Hansen, </w:t>
      </w:r>
      <w:r>
        <w:rPr>
          <w:rFonts w:ascii="Tahoma" w:hAnsi="Tahoma"/>
          <w:sz w:val="20"/>
          <w:szCs w:val="20"/>
        </w:rPr>
        <w:t>Treasurer</w:t>
      </w:r>
    </w:p>
    <w:p w14:paraId="0A7C161F" w14:textId="77777777" w:rsidR="001D0262" w:rsidRPr="008444C6" w:rsidRDefault="001D0262" w:rsidP="001D0262">
      <w:pPr>
        <w:rPr>
          <w:rFonts w:ascii="Tahoma" w:eastAsia="Tahoma" w:hAnsi="Tahoma" w:cs="Tahoma"/>
          <w:sz w:val="20"/>
          <w:szCs w:val="20"/>
        </w:rPr>
      </w:pPr>
    </w:p>
    <w:p w14:paraId="5569565D" w14:textId="77777777" w:rsidR="001D0262" w:rsidRPr="008444C6" w:rsidRDefault="001D0262" w:rsidP="001D0262">
      <w:pPr>
        <w:rPr>
          <w:rFonts w:ascii="Tahoma" w:eastAsia="Tahoma" w:hAnsi="Tahoma" w:cs="Tahoma"/>
          <w:sz w:val="20"/>
          <w:szCs w:val="20"/>
        </w:rPr>
      </w:pPr>
      <w:r w:rsidRPr="008444C6">
        <w:rPr>
          <w:rFonts w:ascii="Tahoma" w:hAnsi="Tahoma"/>
          <w:b/>
          <w:bCs/>
          <w:sz w:val="20"/>
          <w:szCs w:val="20"/>
        </w:rPr>
        <w:t>Purpose of the meeting</w:t>
      </w:r>
      <w:r w:rsidRPr="008444C6">
        <w:rPr>
          <w:rFonts w:ascii="Tahoma" w:hAnsi="Tahoma"/>
          <w:sz w:val="20"/>
          <w:szCs w:val="20"/>
        </w:rPr>
        <w:t>: To discuss the upcoming b</w:t>
      </w:r>
      <w:r>
        <w:rPr>
          <w:rFonts w:ascii="Tahoma" w:hAnsi="Tahoma"/>
          <w:sz w:val="20"/>
          <w:szCs w:val="20"/>
        </w:rPr>
        <w:t>oard elections, annual dues collection, and budget.</w:t>
      </w:r>
    </w:p>
    <w:p w14:paraId="452302FB" w14:textId="77777777" w:rsidR="001D0262" w:rsidRPr="008444C6" w:rsidRDefault="001D0262" w:rsidP="001D0262">
      <w:pPr>
        <w:rPr>
          <w:rFonts w:ascii="Tahoma" w:eastAsia="Tahoma" w:hAnsi="Tahoma" w:cs="Tahoma"/>
          <w:color w:val="444444"/>
          <w:sz w:val="20"/>
          <w:szCs w:val="20"/>
        </w:rPr>
      </w:pPr>
    </w:p>
    <w:p w14:paraId="6B361ED0" w14:textId="77777777" w:rsidR="001D0262" w:rsidRPr="008444C6" w:rsidRDefault="001D0262" w:rsidP="001D0262">
      <w:pPr>
        <w:rPr>
          <w:rFonts w:ascii="Tahoma" w:eastAsia="Tahoma" w:hAnsi="Tahoma" w:cs="Tahoma"/>
          <w:color w:val="444444"/>
          <w:sz w:val="20"/>
          <w:szCs w:val="20"/>
        </w:rPr>
      </w:pPr>
      <w:r w:rsidRPr="008444C6">
        <w:rPr>
          <w:rFonts w:ascii="Tahoma" w:hAnsi="Tahoma"/>
          <w:b/>
          <w:bCs/>
          <w:color w:val="444444"/>
          <w:sz w:val="20"/>
          <w:szCs w:val="20"/>
        </w:rPr>
        <w:t>Agenda</w:t>
      </w:r>
      <w:r w:rsidRPr="008444C6">
        <w:rPr>
          <w:rFonts w:ascii="Tahoma" w:hAnsi="Tahoma"/>
          <w:color w:val="444444"/>
          <w:sz w:val="20"/>
          <w:szCs w:val="20"/>
        </w:rPr>
        <w:t>:</w:t>
      </w:r>
    </w:p>
    <w:p w14:paraId="16490448" w14:textId="77777777" w:rsidR="001D0262" w:rsidRPr="008444C6" w:rsidRDefault="001D0262" w:rsidP="001D0262">
      <w:pPr>
        <w:numPr>
          <w:ilvl w:val="0"/>
          <w:numId w:val="2"/>
        </w:numPr>
        <w:rPr>
          <w:rFonts w:ascii="Tahoma" w:eastAsia="Tahoma" w:hAnsi="Tahoma" w:cs="Tahoma"/>
          <w:color w:val="444444"/>
          <w:sz w:val="20"/>
          <w:szCs w:val="20"/>
        </w:rPr>
      </w:pPr>
      <w:r>
        <w:rPr>
          <w:rFonts w:ascii="Tahoma" w:eastAsia="Tahoma" w:hAnsi="Tahoma" w:cs="Tahoma"/>
          <w:color w:val="444444"/>
          <w:sz w:val="20"/>
          <w:szCs w:val="20"/>
        </w:rPr>
        <w:t xml:space="preserve">Review budget and set </w:t>
      </w:r>
      <w:r w:rsidRPr="008444C6">
        <w:rPr>
          <w:rFonts w:ascii="Tahoma" w:eastAsia="Tahoma" w:hAnsi="Tahoma" w:cs="Tahoma"/>
          <w:color w:val="444444"/>
          <w:sz w:val="20"/>
          <w:szCs w:val="20"/>
        </w:rPr>
        <w:t>dues amount</w:t>
      </w:r>
    </w:p>
    <w:p w14:paraId="0A35F53B" w14:textId="77777777" w:rsidR="001D0262" w:rsidRPr="008444C6" w:rsidRDefault="001D0262" w:rsidP="001D0262">
      <w:pPr>
        <w:numPr>
          <w:ilvl w:val="0"/>
          <w:numId w:val="2"/>
        </w:numPr>
        <w:rPr>
          <w:rFonts w:ascii="Tahoma" w:eastAsia="Tahoma" w:hAnsi="Tahoma" w:cs="Tahoma"/>
          <w:color w:val="444444"/>
          <w:sz w:val="20"/>
          <w:szCs w:val="20"/>
        </w:rPr>
      </w:pPr>
      <w:r w:rsidRPr="008444C6">
        <w:rPr>
          <w:rFonts w:ascii="Tahoma" w:hAnsi="Tahoma"/>
          <w:color w:val="444444"/>
          <w:sz w:val="20"/>
          <w:szCs w:val="20"/>
        </w:rPr>
        <w:t>Discuss and edit letter regarding annual dues and</w:t>
      </w:r>
      <w:r>
        <w:rPr>
          <w:rFonts w:ascii="Tahoma" w:hAnsi="Tahoma"/>
          <w:color w:val="444444"/>
          <w:sz w:val="20"/>
          <w:szCs w:val="20"/>
        </w:rPr>
        <w:t xml:space="preserve"> upcoming</w:t>
      </w:r>
      <w:r w:rsidRPr="008444C6">
        <w:rPr>
          <w:rFonts w:ascii="Tahoma" w:hAnsi="Tahoma"/>
          <w:color w:val="444444"/>
          <w:sz w:val="20"/>
          <w:szCs w:val="20"/>
        </w:rPr>
        <w:t xml:space="preserve"> board elections</w:t>
      </w:r>
    </w:p>
    <w:p w14:paraId="530D9F51" w14:textId="77777777" w:rsidR="001D0262" w:rsidRPr="00353D74" w:rsidRDefault="001D0262" w:rsidP="001D0262">
      <w:pPr>
        <w:numPr>
          <w:ilvl w:val="0"/>
          <w:numId w:val="2"/>
        </w:numPr>
        <w:rPr>
          <w:rFonts w:ascii="Tahoma" w:eastAsia="Tahoma" w:hAnsi="Tahoma" w:cs="Tahoma"/>
          <w:color w:val="444444"/>
          <w:sz w:val="20"/>
          <w:szCs w:val="20"/>
        </w:rPr>
      </w:pPr>
      <w:r w:rsidRPr="008444C6">
        <w:rPr>
          <w:rFonts w:ascii="Tahoma" w:hAnsi="Tahoma"/>
          <w:color w:val="444444"/>
          <w:sz w:val="20"/>
          <w:szCs w:val="20"/>
        </w:rPr>
        <w:t>Set date for annual neighborhood meeting/elections</w:t>
      </w:r>
    </w:p>
    <w:p w14:paraId="4CA5B9D2" w14:textId="77777777" w:rsidR="001D0262" w:rsidRPr="008444C6" w:rsidRDefault="001D0262" w:rsidP="001D0262">
      <w:pPr>
        <w:rPr>
          <w:rFonts w:ascii="Tahoma" w:hAnsi="Tahoma"/>
          <w:color w:val="444444"/>
          <w:sz w:val="20"/>
          <w:szCs w:val="20"/>
        </w:rPr>
      </w:pPr>
    </w:p>
    <w:p w14:paraId="0CD68D80" w14:textId="77777777" w:rsidR="001D0262" w:rsidRPr="008444C6" w:rsidRDefault="001D0262" w:rsidP="001D0262">
      <w:pPr>
        <w:rPr>
          <w:rFonts w:ascii="Tahoma" w:eastAsia="Tahoma" w:hAnsi="Tahoma" w:cs="Tahoma"/>
          <w:color w:val="444444"/>
          <w:sz w:val="20"/>
          <w:szCs w:val="20"/>
        </w:rPr>
      </w:pPr>
      <w:r w:rsidRPr="008444C6">
        <w:rPr>
          <w:rFonts w:ascii="Tahoma" w:hAnsi="Tahoma"/>
          <w:b/>
          <w:bCs/>
          <w:color w:val="444444"/>
          <w:sz w:val="20"/>
          <w:szCs w:val="20"/>
        </w:rPr>
        <w:t>Items</w:t>
      </w:r>
      <w:r w:rsidRPr="008444C6">
        <w:rPr>
          <w:rFonts w:ascii="Tahoma" w:hAnsi="Tahoma"/>
          <w:color w:val="444444"/>
          <w:sz w:val="20"/>
          <w:szCs w:val="20"/>
        </w:rPr>
        <w:t xml:space="preserve">: </w:t>
      </w:r>
    </w:p>
    <w:p w14:paraId="1DFF23AB" w14:textId="77777777" w:rsidR="001D0262" w:rsidRDefault="001D0262" w:rsidP="001D0262">
      <w:pPr>
        <w:rPr>
          <w:rFonts w:ascii="Tahoma" w:hAnsi="Tahoma"/>
          <w:color w:val="434343"/>
          <w:sz w:val="20"/>
          <w:szCs w:val="20"/>
        </w:rPr>
      </w:pPr>
      <w:r>
        <w:rPr>
          <w:rFonts w:ascii="Tahoma" w:hAnsi="Tahoma"/>
          <w:color w:val="434343"/>
          <w:sz w:val="20"/>
          <w:szCs w:val="20"/>
        </w:rPr>
        <w:t xml:space="preserve">1.  The budget was discussed.  The treasurer reported that we ended the year with a budget surplus of   </w:t>
      </w:r>
    </w:p>
    <w:p w14:paraId="60082B7D" w14:textId="77777777" w:rsidR="001D0262" w:rsidRDefault="001D0262" w:rsidP="001D0262">
      <w:pPr>
        <w:rPr>
          <w:rFonts w:ascii="Tahoma" w:hAnsi="Tahoma"/>
          <w:color w:val="434343"/>
          <w:sz w:val="20"/>
          <w:szCs w:val="20"/>
        </w:rPr>
      </w:pPr>
      <w:r>
        <w:rPr>
          <w:rFonts w:ascii="Tahoma" w:hAnsi="Tahoma"/>
          <w:color w:val="434343"/>
          <w:sz w:val="20"/>
          <w:szCs w:val="20"/>
        </w:rPr>
        <w:t xml:space="preserve">     approximately $10,000. This amount will be saved for possible future expenses, such as necessary </w:t>
      </w:r>
    </w:p>
    <w:p w14:paraId="3479487B" w14:textId="77777777" w:rsidR="001D0262" w:rsidRDefault="001D0262" w:rsidP="001D0262">
      <w:pPr>
        <w:rPr>
          <w:rFonts w:ascii="Tahoma" w:hAnsi="Tahoma"/>
          <w:color w:val="434343"/>
          <w:sz w:val="20"/>
          <w:szCs w:val="20"/>
        </w:rPr>
      </w:pPr>
      <w:r>
        <w:rPr>
          <w:rFonts w:ascii="Tahoma" w:hAnsi="Tahoma"/>
          <w:color w:val="434343"/>
          <w:sz w:val="20"/>
          <w:szCs w:val="20"/>
        </w:rPr>
        <w:t xml:space="preserve">     tree removal. Due to the surplus, the treasurer feels that the amount of the dues should be reduced</w:t>
      </w:r>
    </w:p>
    <w:p w14:paraId="2BDE6A01" w14:textId="77777777" w:rsidR="001D0262" w:rsidRDefault="001D0262" w:rsidP="001D0262">
      <w:pPr>
        <w:rPr>
          <w:rFonts w:ascii="Tahoma" w:hAnsi="Tahoma" w:cs="Tahoma"/>
          <w:color w:val="434343"/>
          <w:sz w:val="20"/>
          <w:szCs w:val="20"/>
        </w:rPr>
      </w:pPr>
      <w:r>
        <w:rPr>
          <w:rFonts w:ascii="Tahoma" w:hAnsi="Tahoma"/>
          <w:color w:val="434343"/>
          <w:sz w:val="20"/>
          <w:szCs w:val="20"/>
        </w:rPr>
        <w:t xml:space="preserve">     slightly this coming year to the amount of $180 per household. P</w:t>
      </w:r>
      <w:r w:rsidRPr="008444C6">
        <w:rPr>
          <w:rFonts w:ascii="Tahoma" w:hAnsi="Tahoma" w:cs="Tahoma"/>
          <w:color w:val="434343"/>
          <w:sz w:val="20"/>
          <w:szCs w:val="20"/>
        </w:rPr>
        <w:t xml:space="preserve">ayments </w:t>
      </w:r>
      <w:r>
        <w:rPr>
          <w:rFonts w:ascii="Tahoma" w:hAnsi="Tahoma" w:cs="Tahoma"/>
          <w:color w:val="434343"/>
          <w:sz w:val="20"/>
          <w:szCs w:val="20"/>
        </w:rPr>
        <w:t xml:space="preserve">will be due on February 20, </w:t>
      </w:r>
    </w:p>
    <w:p w14:paraId="0E95819B" w14:textId="77777777" w:rsidR="001D0262" w:rsidRDefault="001D0262" w:rsidP="001D0262">
      <w:pPr>
        <w:rPr>
          <w:rFonts w:ascii="Tahoma" w:hAnsi="Tahoma" w:cs="Tahoma"/>
          <w:color w:val="434343"/>
          <w:sz w:val="20"/>
          <w:szCs w:val="20"/>
        </w:rPr>
      </w:pPr>
      <w:r>
        <w:rPr>
          <w:rFonts w:ascii="Tahoma" w:hAnsi="Tahoma" w:cs="Tahoma"/>
          <w:color w:val="434343"/>
          <w:sz w:val="20"/>
          <w:szCs w:val="20"/>
        </w:rPr>
        <w:t xml:space="preserve">     2024</w:t>
      </w:r>
      <w:r w:rsidRPr="008444C6">
        <w:rPr>
          <w:rFonts w:ascii="Tahoma" w:hAnsi="Tahoma" w:cs="Tahoma"/>
          <w:color w:val="434343"/>
          <w:sz w:val="20"/>
          <w:szCs w:val="20"/>
        </w:rPr>
        <w:t>. As in previous years, late</w:t>
      </w:r>
      <w:r>
        <w:rPr>
          <w:rFonts w:ascii="Tahoma" w:hAnsi="Tahoma" w:cs="Tahoma"/>
          <w:color w:val="434343"/>
          <w:sz w:val="20"/>
          <w:szCs w:val="20"/>
        </w:rPr>
        <w:t xml:space="preserve"> </w:t>
      </w:r>
      <w:r w:rsidRPr="008444C6">
        <w:rPr>
          <w:rFonts w:ascii="Tahoma" w:hAnsi="Tahoma" w:cs="Tahoma"/>
          <w:color w:val="434343"/>
          <w:sz w:val="20"/>
          <w:szCs w:val="20"/>
        </w:rPr>
        <w:t xml:space="preserve">dues will </w:t>
      </w:r>
      <w:r>
        <w:rPr>
          <w:rFonts w:ascii="Tahoma" w:hAnsi="Tahoma" w:cs="Tahoma"/>
          <w:color w:val="434343"/>
          <w:sz w:val="20"/>
          <w:szCs w:val="20"/>
        </w:rPr>
        <w:t xml:space="preserve">be </w:t>
      </w:r>
      <w:r w:rsidRPr="008444C6">
        <w:rPr>
          <w:rFonts w:ascii="Tahoma" w:hAnsi="Tahoma" w:cs="Tahoma"/>
          <w:color w:val="434343"/>
          <w:sz w:val="20"/>
          <w:szCs w:val="20"/>
        </w:rPr>
        <w:t>assessed a $25</w:t>
      </w:r>
      <w:r>
        <w:rPr>
          <w:rFonts w:ascii="Tahoma" w:hAnsi="Tahoma" w:cs="Tahoma"/>
          <w:color w:val="434343"/>
          <w:sz w:val="20"/>
          <w:szCs w:val="20"/>
        </w:rPr>
        <w:t xml:space="preserve"> service fee.  </w:t>
      </w:r>
      <w:r w:rsidRPr="008444C6">
        <w:rPr>
          <w:rFonts w:ascii="Tahoma" w:hAnsi="Tahoma" w:cs="Tahoma"/>
          <w:color w:val="434343"/>
          <w:sz w:val="20"/>
          <w:szCs w:val="20"/>
        </w:rPr>
        <w:t>As stated in the</w:t>
      </w:r>
      <w:r>
        <w:rPr>
          <w:rFonts w:ascii="Tahoma" w:hAnsi="Tahoma" w:cs="Tahoma"/>
          <w:color w:val="434343"/>
          <w:sz w:val="20"/>
          <w:szCs w:val="20"/>
        </w:rPr>
        <w:t xml:space="preserve"> </w:t>
      </w:r>
      <w:r w:rsidRPr="008444C6">
        <w:rPr>
          <w:rFonts w:ascii="Tahoma" w:hAnsi="Tahoma" w:cs="Tahoma"/>
          <w:color w:val="434343"/>
          <w:sz w:val="20"/>
          <w:szCs w:val="20"/>
        </w:rPr>
        <w:t xml:space="preserve">covenants, </w:t>
      </w:r>
    </w:p>
    <w:p w14:paraId="1899D79A" w14:textId="77777777" w:rsidR="001D0262" w:rsidRDefault="001D0262" w:rsidP="001D0262">
      <w:pPr>
        <w:rPr>
          <w:rFonts w:ascii="Tahoma" w:hAnsi="Tahoma" w:cs="Tahoma"/>
          <w:color w:val="434343"/>
          <w:sz w:val="20"/>
          <w:szCs w:val="20"/>
        </w:rPr>
      </w:pPr>
      <w:r>
        <w:rPr>
          <w:rFonts w:ascii="Tahoma" w:hAnsi="Tahoma" w:cs="Tahoma"/>
          <w:color w:val="434343"/>
          <w:sz w:val="20"/>
          <w:szCs w:val="20"/>
        </w:rPr>
        <w:t xml:space="preserve">     </w:t>
      </w:r>
      <w:r w:rsidRPr="008444C6">
        <w:rPr>
          <w:rFonts w:ascii="Tahoma" w:hAnsi="Tahoma" w:cs="Tahoma"/>
          <w:color w:val="434343"/>
          <w:sz w:val="20"/>
          <w:szCs w:val="20"/>
        </w:rPr>
        <w:t>the Board may, at their</w:t>
      </w:r>
      <w:r>
        <w:rPr>
          <w:rFonts w:ascii="Tahoma" w:hAnsi="Tahoma" w:cs="Tahoma"/>
          <w:color w:val="434343"/>
          <w:sz w:val="20"/>
          <w:szCs w:val="20"/>
        </w:rPr>
        <w:t xml:space="preserve"> </w:t>
      </w:r>
      <w:r w:rsidRPr="008444C6">
        <w:rPr>
          <w:rFonts w:ascii="Tahoma" w:hAnsi="Tahoma" w:cs="Tahoma"/>
          <w:color w:val="434343"/>
          <w:sz w:val="20"/>
          <w:szCs w:val="20"/>
        </w:rPr>
        <w:t>discretion, publicize information</w:t>
      </w:r>
      <w:r>
        <w:rPr>
          <w:rFonts w:ascii="Tahoma" w:hAnsi="Tahoma" w:cs="Tahoma"/>
          <w:color w:val="434343"/>
          <w:sz w:val="20"/>
          <w:szCs w:val="20"/>
        </w:rPr>
        <w:t xml:space="preserve"> r</w:t>
      </w:r>
      <w:r w:rsidRPr="008444C6">
        <w:rPr>
          <w:rFonts w:ascii="Tahoma" w:hAnsi="Tahoma" w:cs="Tahoma"/>
          <w:color w:val="434343"/>
          <w:sz w:val="20"/>
          <w:szCs w:val="20"/>
        </w:rPr>
        <w:t xml:space="preserve">egarding nonpayment or file </w:t>
      </w:r>
      <w:r>
        <w:rPr>
          <w:rFonts w:ascii="Tahoma" w:hAnsi="Tahoma" w:cs="Tahoma"/>
          <w:color w:val="434343"/>
          <w:sz w:val="20"/>
          <w:szCs w:val="20"/>
        </w:rPr>
        <w:t xml:space="preserve">a </w:t>
      </w:r>
      <w:r w:rsidRPr="008444C6">
        <w:rPr>
          <w:rFonts w:ascii="Tahoma" w:hAnsi="Tahoma" w:cs="Tahoma"/>
          <w:color w:val="434343"/>
          <w:sz w:val="20"/>
          <w:szCs w:val="20"/>
        </w:rPr>
        <w:t xml:space="preserve">lien against </w:t>
      </w:r>
    </w:p>
    <w:p w14:paraId="60F0DC93" w14:textId="77777777" w:rsidR="001D0262" w:rsidRDefault="001D0262" w:rsidP="001D0262">
      <w:pPr>
        <w:rPr>
          <w:rFonts w:ascii="Tahoma" w:hAnsi="Tahoma" w:cs="Tahoma"/>
          <w:color w:val="434343"/>
          <w:sz w:val="20"/>
          <w:szCs w:val="20"/>
        </w:rPr>
      </w:pPr>
      <w:r>
        <w:rPr>
          <w:rFonts w:ascii="Tahoma" w:hAnsi="Tahoma" w:cs="Tahoma"/>
          <w:color w:val="434343"/>
          <w:sz w:val="20"/>
          <w:szCs w:val="20"/>
        </w:rPr>
        <w:t xml:space="preserve">     </w:t>
      </w:r>
      <w:r w:rsidRPr="008444C6">
        <w:rPr>
          <w:rFonts w:ascii="Tahoma" w:hAnsi="Tahoma" w:cs="Tahoma"/>
          <w:color w:val="434343"/>
          <w:sz w:val="20"/>
          <w:szCs w:val="20"/>
        </w:rPr>
        <w:t xml:space="preserve">their property of nonpaying </w:t>
      </w:r>
      <w:r>
        <w:rPr>
          <w:rFonts w:ascii="Tahoma" w:hAnsi="Tahoma" w:cs="Tahoma"/>
          <w:color w:val="434343"/>
          <w:sz w:val="20"/>
          <w:szCs w:val="20"/>
        </w:rPr>
        <w:t xml:space="preserve">association </w:t>
      </w:r>
      <w:r w:rsidRPr="008444C6">
        <w:rPr>
          <w:rFonts w:ascii="Tahoma" w:hAnsi="Tahoma" w:cs="Tahoma"/>
          <w:color w:val="434343"/>
          <w:sz w:val="20"/>
          <w:szCs w:val="20"/>
        </w:rPr>
        <w:t>member</w:t>
      </w:r>
      <w:r>
        <w:rPr>
          <w:rFonts w:ascii="Tahoma" w:hAnsi="Tahoma" w:cs="Tahoma"/>
          <w:color w:val="434343"/>
          <w:sz w:val="20"/>
          <w:szCs w:val="20"/>
        </w:rPr>
        <w:t>s</w:t>
      </w:r>
      <w:r w:rsidRPr="008444C6">
        <w:rPr>
          <w:rFonts w:ascii="Tahoma" w:hAnsi="Tahoma" w:cs="Tahoma"/>
          <w:color w:val="434343"/>
          <w:sz w:val="20"/>
          <w:szCs w:val="20"/>
        </w:rPr>
        <w:t>.  This</w:t>
      </w:r>
      <w:r>
        <w:rPr>
          <w:rFonts w:ascii="Tahoma" w:hAnsi="Tahoma" w:cs="Tahoma"/>
          <w:color w:val="434343"/>
          <w:sz w:val="20"/>
          <w:szCs w:val="20"/>
        </w:rPr>
        <w:t xml:space="preserve"> </w:t>
      </w:r>
      <w:r w:rsidRPr="008444C6">
        <w:rPr>
          <w:rFonts w:ascii="Tahoma" w:hAnsi="Tahoma" w:cs="Tahoma"/>
          <w:color w:val="434343"/>
          <w:sz w:val="20"/>
          <w:szCs w:val="20"/>
        </w:rPr>
        <w:t xml:space="preserve">will be stated in the </w:t>
      </w:r>
      <w:r>
        <w:rPr>
          <w:rFonts w:ascii="Tahoma" w:hAnsi="Tahoma" w:cs="Tahoma"/>
          <w:color w:val="434343"/>
          <w:sz w:val="20"/>
          <w:szCs w:val="20"/>
        </w:rPr>
        <w:t xml:space="preserve">annual </w:t>
      </w:r>
      <w:r w:rsidRPr="008444C6">
        <w:rPr>
          <w:rFonts w:ascii="Tahoma" w:hAnsi="Tahoma" w:cs="Tahoma"/>
          <w:color w:val="434343"/>
          <w:sz w:val="20"/>
          <w:szCs w:val="20"/>
        </w:rPr>
        <w:t>letter</w:t>
      </w:r>
      <w:r>
        <w:rPr>
          <w:rFonts w:ascii="Tahoma" w:hAnsi="Tahoma" w:cs="Tahoma"/>
          <w:color w:val="434343"/>
          <w:sz w:val="20"/>
          <w:szCs w:val="20"/>
        </w:rPr>
        <w:t xml:space="preserve"> that will be </w:t>
      </w:r>
    </w:p>
    <w:p w14:paraId="134AE4FF" w14:textId="1D7D82F4" w:rsidR="001D0262" w:rsidRPr="00C95E95" w:rsidRDefault="001D0262" w:rsidP="001D0262">
      <w:pPr>
        <w:rPr>
          <w:rFonts w:ascii="Tahoma" w:hAnsi="Tahoma"/>
          <w:color w:val="434343"/>
          <w:sz w:val="20"/>
          <w:szCs w:val="20"/>
        </w:rPr>
      </w:pPr>
      <w:r>
        <w:rPr>
          <w:rFonts w:ascii="Tahoma" w:hAnsi="Tahoma" w:cs="Tahoma"/>
          <w:color w:val="434343"/>
          <w:sz w:val="20"/>
          <w:szCs w:val="20"/>
        </w:rPr>
        <w:t xml:space="preserve">     mailed to all</w:t>
      </w:r>
      <w:r w:rsidR="00CC18E4">
        <w:rPr>
          <w:rFonts w:ascii="Tahoma" w:hAnsi="Tahoma" w:cs="Tahoma"/>
          <w:color w:val="434343"/>
          <w:sz w:val="20"/>
          <w:szCs w:val="20"/>
        </w:rPr>
        <w:t xml:space="preserve"> </w:t>
      </w:r>
      <w:r>
        <w:rPr>
          <w:rFonts w:ascii="Tahoma" w:hAnsi="Tahoma" w:cs="Tahoma"/>
          <w:color w:val="434343"/>
          <w:sz w:val="20"/>
          <w:szCs w:val="20"/>
        </w:rPr>
        <w:t>households.</w:t>
      </w:r>
    </w:p>
    <w:p w14:paraId="3B3FCC33" w14:textId="77777777" w:rsidR="001D0262" w:rsidRDefault="001D0262" w:rsidP="001D0262">
      <w:pPr>
        <w:shd w:val="clear" w:color="auto" w:fill="FFFFFF"/>
        <w:rPr>
          <w:rFonts w:ascii="Tahoma" w:hAnsi="Tahoma" w:cs="Tahoma"/>
          <w:color w:val="434343"/>
          <w:sz w:val="20"/>
          <w:szCs w:val="20"/>
        </w:rPr>
      </w:pPr>
      <w:r w:rsidRPr="008444C6">
        <w:rPr>
          <w:rFonts w:ascii="Tahoma" w:hAnsi="Tahoma" w:cs="Tahoma"/>
          <w:color w:val="434343"/>
          <w:sz w:val="20"/>
          <w:szCs w:val="20"/>
        </w:rPr>
        <w:t xml:space="preserve">2.  </w:t>
      </w:r>
      <w:r>
        <w:rPr>
          <w:rFonts w:ascii="Tahoma" w:hAnsi="Tahoma" w:cs="Tahoma"/>
          <w:color w:val="434343"/>
          <w:sz w:val="20"/>
          <w:szCs w:val="20"/>
        </w:rPr>
        <w:t xml:space="preserve">The draft of the annual letter to Wynstone homeowners was discussed.  Per bylaws, this year the  </w:t>
      </w:r>
    </w:p>
    <w:p w14:paraId="198997E5" w14:textId="3F95AFC8" w:rsidR="001D0262" w:rsidRDefault="001D0262" w:rsidP="001D0262">
      <w:pPr>
        <w:shd w:val="clear" w:color="auto" w:fill="FFFFFF"/>
        <w:rPr>
          <w:rFonts w:ascii="Tahoma" w:hAnsi="Tahoma" w:cs="Tahoma"/>
          <w:color w:val="434343"/>
          <w:sz w:val="20"/>
          <w:szCs w:val="20"/>
        </w:rPr>
      </w:pPr>
      <w:r>
        <w:rPr>
          <w:rFonts w:ascii="Tahoma" w:hAnsi="Tahoma" w:cs="Tahoma"/>
          <w:color w:val="434343"/>
          <w:sz w:val="20"/>
          <w:szCs w:val="20"/>
        </w:rPr>
        <w:t xml:space="preserve">     </w:t>
      </w:r>
      <w:r w:rsidR="00E46AAA">
        <w:rPr>
          <w:rFonts w:ascii="Tahoma" w:hAnsi="Tahoma" w:cs="Tahoma"/>
          <w:color w:val="434343"/>
          <w:sz w:val="20"/>
          <w:szCs w:val="20"/>
        </w:rPr>
        <w:t>Vice-President</w:t>
      </w:r>
      <w:r>
        <w:rPr>
          <w:rFonts w:ascii="Tahoma" w:hAnsi="Tahoma" w:cs="Tahoma"/>
          <w:color w:val="434343"/>
          <w:sz w:val="20"/>
          <w:szCs w:val="20"/>
        </w:rPr>
        <w:t xml:space="preserve"> board position</w:t>
      </w:r>
      <w:r w:rsidRPr="008444C6">
        <w:rPr>
          <w:rFonts w:ascii="Tahoma" w:hAnsi="Tahoma" w:cs="Tahoma"/>
          <w:color w:val="434343"/>
          <w:sz w:val="20"/>
          <w:szCs w:val="20"/>
        </w:rPr>
        <w:t xml:space="preserve"> and t</w:t>
      </w:r>
      <w:r>
        <w:rPr>
          <w:rFonts w:ascii="Tahoma" w:hAnsi="Tahoma" w:cs="Tahoma"/>
          <w:color w:val="434343"/>
          <w:sz w:val="20"/>
          <w:szCs w:val="20"/>
        </w:rPr>
        <w:t xml:space="preserve">he three </w:t>
      </w:r>
      <w:r w:rsidRPr="008444C6">
        <w:rPr>
          <w:rFonts w:ascii="Tahoma" w:hAnsi="Tahoma" w:cs="Tahoma"/>
          <w:color w:val="434343"/>
          <w:sz w:val="20"/>
          <w:szCs w:val="20"/>
        </w:rPr>
        <w:t>members of the Architectura</w:t>
      </w:r>
      <w:r>
        <w:rPr>
          <w:rFonts w:ascii="Tahoma" w:hAnsi="Tahoma" w:cs="Tahoma"/>
          <w:color w:val="434343"/>
          <w:sz w:val="20"/>
          <w:szCs w:val="20"/>
        </w:rPr>
        <w:t xml:space="preserve">l Review </w:t>
      </w:r>
      <w:r w:rsidRPr="008444C6">
        <w:rPr>
          <w:rFonts w:ascii="Tahoma" w:hAnsi="Tahoma" w:cs="Tahoma"/>
          <w:color w:val="434343"/>
          <w:sz w:val="20"/>
          <w:szCs w:val="20"/>
        </w:rPr>
        <w:t xml:space="preserve">Committee </w:t>
      </w:r>
      <w:r>
        <w:rPr>
          <w:rFonts w:ascii="Tahoma" w:hAnsi="Tahoma" w:cs="Tahoma"/>
          <w:color w:val="434343"/>
          <w:sz w:val="20"/>
          <w:szCs w:val="20"/>
        </w:rPr>
        <w:t xml:space="preserve">will be </w:t>
      </w:r>
    </w:p>
    <w:p w14:paraId="4E94FE16" w14:textId="77777777" w:rsidR="001D0262" w:rsidRDefault="001D0262" w:rsidP="001D0262">
      <w:pPr>
        <w:shd w:val="clear" w:color="auto" w:fill="FFFFFF"/>
        <w:rPr>
          <w:rFonts w:ascii="Tahoma" w:hAnsi="Tahoma" w:cs="Tahoma"/>
          <w:color w:val="434343"/>
          <w:sz w:val="20"/>
          <w:szCs w:val="20"/>
        </w:rPr>
      </w:pPr>
      <w:r>
        <w:rPr>
          <w:rFonts w:ascii="Tahoma" w:hAnsi="Tahoma" w:cs="Tahoma"/>
          <w:color w:val="434343"/>
          <w:sz w:val="20"/>
          <w:szCs w:val="20"/>
        </w:rPr>
        <w:t xml:space="preserve">     </w:t>
      </w:r>
      <w:r w:rsidRPr="008444C6">
        <w:rPr>
          <w:rFonts w:ascii="Tahoma" w:hAnsi="Tahoma" w:cs="Tahoma"/>
          <w:color w:val="434343"/>
          <w:sz w:val="20"/>
          <w:szCs w:val="20"/>
        </w:rPr>
        <w:t>up for reelection</w:t>
      </w:r>
      <w:r>
        <w:rPr>
          <w:rFonts w:ascii="Tahoma" w:hAnsi="Tahoma" w:cs="Tahoma"/>
          <w:color w:val="434343"/>
          <w:sz w:val="20"/>
          <w:szCs w:val="20"/>
        </w:rPr>
        <w:t xml:space="preserve">. </w:t>
      </w:r>
      <w:r w:rsidRPr="008444C6">
        <w:rPr>
          <w:rFonts w:ascii="Tahoma" w:hAnsi="Tahoma" w:cs="Tahoma"/>
          <w:color w:val="434343"/>
          <w:sz w:val="20"/>
          <w:szCs w:val="20"/>
        </w:rPr>
        <w:t xml:space="preserve">In the </w:t>
      </w:r>
      <w:r>
        <w:rPr>
          <w:rFonts w:ascii="Tahoma" w:hAnsi="Tahoma" w:cs="Tahoma"/>
          <w:color w:val="434343"/>
          <w:sz w:val="20"/>
          <w:szCs w:val="20"/>
        </w:rPr>
        <w:t>annual letter,</w:t>
      </w:r>
      <w:r w:rsidRPr="008444C6">
        <w:rPr>
          <w:rFonts w:ascii="Tahoma" w:hAnsi="Tahoma" w:cs="Tahoma"/>
          <w:color w:val="434343"/>
          <w:sz w:val="20"/>
          <w:szCs w:val="20"/>
        </w:rPr>
        <w:t xml:space="preserve"> nominations for anyon</w:t>
      </w:r>
      <w:r>
        <w:rPr>
          <w:rFonts w:ascii="Tahoma" w:hAnsi="Tahoma" w:cs="Tahoma"/>
          <w:color w:val="434343"/>
          <w:sz w:val="20"/>
          <w:szCs w:val="20"/>
        </w:rPr>
        <w:t xml:space="preserve">e else </w:t>
      </w:r>
      <w:r w:rsidRPr="008444C6">
        <w:rPr>
          <w:rFonts w:ascii="Tahoma" w:hAnsi="Tahoma" w:cs="Tahoma"/>
          <w:color w:val="434343"/>
          <w:sz w:val="20"/>
          <w:szCs w:val="20"/>
        </w:rPr>
        <w:t>desirin</w:t>
      </w:r>
      <w:r>
        <w:rPr>
          <w:rFonts w:ascii="Tahoma" w:hAnsi="Tahoma" w:cs="Tahoma"/>
          <w:color w:val="434343"/>
          <w:sz w:val="20"/>
          <w:szCs w:val="20"/>
        </w:rPr>
        <w:t xml:space="preserve">g to serve on the Board will </w:t>
      </w:r>
    </w:p>
    <w:p w14:paraId="44E48049" w14:textId="77777777" w:rsidR="001D0262" w:rsidRDefault="001D0262" w:rsidP="001D0262">
      <w:pPr>
        <w:shd w:val="clear" w:color="auto" w:fill="FFFFFF"/>
        <w:rPr>
          <w:rFonts w:ascii="Tahoma" w:hAnsi="Tahoma" w:cs="Tahoma"/>
          <w:color w:val="434343"/>
          <w:sz w:val="20"/>
          <w:szCs w:val="20"/>
        </w:rPr>
      </w:pPr>
      <w:r>
        <w:rPr>
          <w:rFonts w:ascii="Tahoma" w:hAnsi="Tahoma" w:cs="Tahoma"/>
          <w:color w:val="434343"/>
          <w:sz w:val="20"/>
          <w:szCs w:val="20"/>
        </w:rPr>
        <w:t xml:space="preserve">     be sought.  This letter will also contain the date of the annual meeting and a ballot to be returned on </w:t>
      </w:r>
    </w:p>
    <w:p w14:paraId="0D1A58C0" w14:textId="31AF1CCF" w:rsidR="001D0262" w:rsidRPr="00C579DF" w:rsidRDefault="001D0262" w:rsidP="001D0262">
      <w:pPr>
        <w:shd w:val="clear" w:color="auto" w:fill="FFFFFF"/>
        <w:rPr>
          <w:rFonts w:ascii="Tahoma" w:hAnsi="Tahoma" w:cs="Tahoma"/>
          <w:color w:val="434343"/>
          <w:sz w:val="20"/>
          <w:szCs w:val="20"/>
        </w:rPr>
      </w:pPr>
      <w:r>
        <w:rPr>
          <w:rFonts w:ascii="Tahoma" w:hAnsi="Tahoma" w:cs="Tahoma"/>
          <w:color w:val="434343"/>
          <w:sz w:val="20"/>
          <w:szCs w:val="20"/>
        </w:rPr>
        <w:t xml:space="preserve">     or prior to the date of the meeting.  The annual letter will be mailed around January 2</w:t>
      </w:r>
      <w:r w:rsidR="00B378AF">
        <w:rPr>
          <w:rFonts w:ascii="Tahoma" w:hAnsi="Tahoma" w:cs="Tahoma"/>
          <w:color w:val="434343"/>
          <w:sz w:val="20"/>
          <w:szCs w:val="20"/>
        </w:rPr>
        <w:t>2</w:t>
      </w:r>
      <w:r>
        <w:rPr>
          <w:rFonts w:ascii="Tahoma" w:hAnsi="Tahoma" w:cs="Tahoma"/>
          <w:color w:val="434343"/>
          <w:sz w:val="20"/>
          <w:szCs w:val="20"/>
        </w:rPr>
        <w:t>, 202</w:t>
      </w:r>
      <w:r w:rsidR="00B378AF">
        <w:rPr>
          <w:rFonts w:ascii="Tahoma" w:hAnsi="Tahoma" w:cs="Tahoma"/>
          <w:color w:val="434343"/>
          <w:sz w:val="20"/>
          <w:szCs w:val="20"/>
        </w:rPr>
        <w:t>4</w:t>
      </w:r>
      <w:r>
        <w:rPr>
          <w:rFonts w:ascii="Tahoma" w:hAnsi="Tahoma" w:cs="Tahoma"/>
          <w:color w:val="434343"/>
          <w:sz w:val="20"/>
          <w:szCs w:val="20"/>
        </w:rPr>
        <w:t xml:space="preserve">.  </w:t>
      </w:r>
    </w:p>
    <w:p w14:paraId="46CB6443" w14:textId="396FB6D0" w:rsidR="001D0262" w:rsidRPr="00760D8D" w:rsidRDefault="001D0262" w:rsidP="001D0262">
      <w:pPr>
        <w:pStyle w:val="ListParagraph"/>
        <w:numPr>
          <w:ilvl w:val="0"/>
          <w:numId w:val="2"/>
        </w:numPr>
        <w:shd w:val="clear" w:color="auto" w:fill="FFFFFF"/>
        <w:rPr>
          <w:rFonts w:ascii="Tahoma" w:hAnsi="Tahoma" w:cs="Tahoma"/>
          <w:color w:val="434343"/>
          <w:sz w:val="20"/>
          <w:szCs w:val="20"/>
        </w:rPr>
      </w:pPr>
      <w:r w:rsidRPr="001A1C8A">
        <w:rPr>
          <w:rFonts w:ascii="Tahoma" w:hAnsi="Tahoma" w:cs="Tahoma"/>
          <w:color w:val="434343"/>
          <w:sz w:val="20"/>
          <w:szCs w:val="20"/>
        </w:rPr>
        <w:t xml:space="preserve">Due to </w:t>
      </w:r>
      <w:r>
        <w:rPr>
          <w:rFonts w:ascii="Tahoma" w:hAnsi="Tahoma" w:cs="Tahoma"/>
          <w:color w:val="434343"/>
          <w:sz w:val="20"/>
          <w:szCs w:val="20"/>
        </w:rPr>
        <w:t>a higher turnout rate compared with past in-person meetings, it was decided that the Wynstone</w:t>
      </w:r>
      <w:r w:rsidRPr="001A1C8A">
        <w:rPr>
          <w:rFonts w:ascii="Tahoma" w:hAnsi="Tahoma" w:cs="Tahoma"/>
          <w:color w:val="434343"/>
          <w:sz w:val="20"/>
          <w:szCs w:val="20"/>
        </w:rPr>
        <w:t xml:space="preserve"> annual meeting will </w:t>
      </w:r>
      <w:r w:rsidR="007B604A">
        <w:rPr>
          <w:rFonts w:ascii="Tahoma" w:hAnsi="Tahoma" w:cs="Tahoma"/>
          <w:color w:val="434343"/>
          <w:sz w:val="20"/>
          <w:szCs w:val="20"/>
        </w:rPr>
        <w:t>again be held</w:t>
      </w:r>
      <w:r w:rsidRPr="001A1C8A">
        <w:rPr>
          <w:rFonts w:ascii="Tahoma" w:hAnsi="Tahoma" w:cs="Tahoma"/>
          <w:color w:val="434343"/>
          <w:sz w:val="20"/>
          <w:szCs w:val="20"/>
        </w:rPr>
        <w:t xml:space="preserve"> virtually, via </w:t>
      </w:r>
      <w:r w:rsidRPr="00197996">
        <w:rPr>
          <w:rFonts w:ascii="Tahoma" w:hAnsi="Tahoma" w:cs="Tahoma"/>
          <w:color w:val="434343"/>
          <w:sz w:val="20"/>
          <w:szCs w:val="20"/>
        </w:rPr>
        <w:t xml:space="preserve">Zoom. </w:t>
      </w:r>
      <w:r w:rsidRPr="00197996">
        <w:rPr>
          <w:rFonts w:ascii="Tahoma" w:eastAsia="Times New Roman" w:hAnsi="Tahoma" w:cs="Tahoma"/>
          <w:color w:val="222222"/>
          <w:sz w:val="20"/>
          <w:szCs w:val="20"/>
          <w:bdr w:val="none" w:sz="0" w:space="0" w:color="auto"/>
        </w:rPr>
        <w:t xml:space="preserve">It was decided that the date for the annual neighborhood meeting/election will be </w:t>
      </w:r>
      <w:r w:rsidR="007B604A">
        <w:rPr>
          <w:rFonts w:ascii="Tahoma" w:eastAsia="Times New Roman" w:hAnsi="Tahoma" w:cs="Tahoma"/>
          <w:color w:val="222222"/>
          <w:sz w:val="20"/>
          <w:szCs w:val="20"/>
          <w:bdr w:val="none" w:sz="0" w:space="0" w:color="auto"/>
        </w:rPr>
        <w:t>February 29</w:t>
      </w:r>
      <w:r w:rsidR="008E67CB">
        <w:rPr>
          <w:rFonts w:ascii="Tahoma" w:eastAsia="Times New Roman" w:hAnsi="Tahoma" w:cs="Tahoma"/>
          <w:color w:val="222222"/>
          <w:sz w:val="20"/>
          <w:szCs w:val="20"/>
          <w:bdr w:val="none" w:sz="0" w:space="0" w:color="auto"/>
        </w:rPr>
        <w:t>, 2024</w:t>
      </w:r>
      <w:r w:rsidRPr="00197996">
        <w:rPr>
          <w:rFonts w:ascii="Tahoma" w:eastAsia="Times New Roman" w:hAnsi="Tahoma" w:cs="Tahoma"/>
          <w:color w:val="222222"/>
          <w:sz w:val="20"/>
          <w:szCs w:val="20"/>
          <w:bdr w:val="none" w:sz="0" w:space="0" w:color="auto"/>
        </w:rPr>
        <w:t>, at 7:00pm.</w:t>
      </w:r>
    </w:p>
    <w:p w14:paraId="03D2461F" w14:textId="2D05EAE1" w:rsidR="001D0262" w:rsidRPr="00535475" w:rsidRDefault="001D0262" w:rsidP="001D0262">
      <w:pPr>
        <w:pStyle w:val="ListParagraph"/>
        <w:numPr>
          <w:ilvl w:val="0"/>
          <w:numId w:val="2"/>
        </w:numPr>
        <w:shd w:val="clear" w:color="auto" w:fill="FFFFFF"/>
        <w:rPr>
          <w:rFonts w:ascii="Tahoma" w:hAnsi="Tahoma" w:cs="Tahoma"/>
          <w:color w:val="434343"/>
          <w:sz w:val="20"/>
          <w:szCs w:val="20"/>
        </w:rPr>
      </w:pPr>
      <w:r>
        <w:rPr>
          <w:rFonts w:ascii="Tahoma" w:eastAsia="Times New Roman" w:hAnsi="Tahoma" w:cs="Tahoma"/>
          <w:color w:val="222222"/>
          <w:sz w:val="20"/>
          <w:szCs w:val="20"/>
          <w:bdr w:val="none" w:sz="0" w:space="0" w:color="auto"/>
        </w:rPr>
        <w:t xml:space="preserve">There was a discussion about the </w:t>
      </w:r>
      <w:r w:rsidR="00A54431">
        <w:rPr>
          <w:rFonts w:ascii="Tahoma" w:eastAsia="Times New Roman" w:hAnsi="Tahoma" w:cs="Tahoma"/>
          <w:color w:val="222222"/>
          <w:sz w:val="20"/>
          <w:szCs w:val="20"/>
          <w:bdr w:val="none" w:sz="0" w:space="0" w:color="auto"/>
        </w:rPr>
        <w:t>two new homes that will soon be built in the association. Both lot owners were emailed information about the process of gaining approval from the Architectural Review Committee prior to starting to build.</w:t>
      </w:r>
    </w:p>
    <w:p w14:paraId="62CB7453" w14:textId="4793D3E1" w:rsidR="00535475" w:rsidRPr="00197996" w:rsidRDefault="00535475" w:rsidP="001D0262">
      <w:pPr>
        <w:pStyle w:val="ListParagraph"/>
        <w:numPr>
          <w:ilvl w:val="0"/>
          <w:numId w:val="2"/>
        </w:numPr>
        <w:shd w:val="clear" w:color="auto" w:fill="FFFFFF"/>
        <w:rPr>
          <w:rFonts w:ascii="Tahoma" w:hAnsi="Tahoma" w:cs="Tahoma"/>
          <w:color w:val="434343"/>
          <w:sz w:val="20"/>
          <w:szCs w:val="20"/>
        </w:rPr>
      </w:pPr>
      <w:r>
        <w:rPr>
          <w:rFonts w:ascii="Tahoma" w:eastAsia="Times New Roman" w:hAnsi="Tahoma" w:cs="Tahoma"/>
          <w:color w:val="222222"/>
          <w:sz w:val="20"/>
          <w:szCs w:val="20"/>
          <w:bdr w:val="none" w:sz="0" w:space="0" w:color="auto"/>
        </w:rPr>
        <w:t>The</w:t>
      </w:r>
      <w:r w:rsidR="004600D0">
        <w:rPr>
          <w:rFonts w:ascii="Tahoma" w:eastAsia="Times New Roman" w:hAnsi="Tahoma" w:cs="Tahoma"/>
          <w:color w:val="222222"/>
          <w:sz w:val="20"/>
          <w:szCs w:val="20"/>
          <w:bdr w:val="none" w:sz="0" w:space="0" w:color="auto"/>
        </w:rPr>
        <w:t>re was a discussion about the Repainting Memo recently prepared by the</w:t>
      </w:r>
      <w:r>
        <w:rPr>
          <w:rFonts w:ascii="Tahoma" w:eastAsia="Times New Roman" w:hAnsi="Tahoma" w:cs="Tahoma"/>
          <w:color w:val="222222"/>
          <w:sz w:val="20"/>
          <w:szCs w:val="20"/>
          <w:bdr w:val="none" w:sz="0" w:space="0" w:color="auto"/>
        </w:rPr>
        <w:t xml:space="preserve"> Architectural Review Committee</w:t>
      </w:r>
      <w:r w:rsidR="004600D0">
        <w:rPr>
          <w:rFonts w:ascii="Tahoma" w:eastAsia="Times New Roman" w:hAnsi="Tahoma" w:cs="Tahoma"/>
          <w:color w:val="222222"/>
          <w:sz w:val="20"/>
          <w:szCs w:val="20"/>
          <w:bdr w:val="none" w:sz="0" w:space="0" w:color="auto"/>
        </w:rPr>
        <w:t xml:space="preserve">. It was decided that </w:t>
      </w:r>
      <w:r w:rsidR="00222065">
        <w:rPr>
          <w:rFonts w:ascii="Tahoma" w:eastAsia="Times New Roman" w:hAnsi="Tahoma" w:cs="Tahoma"/>
          <w:color w:val="222222"/>
          <w:sz w:val="20"/>
          <w:szCs w:val="20"/>
          <w:bdr w:val="none" w:sz="0" w:space="0" w:color="auto"/>
        </w:rPr>
        <w:t>the Memo will be added to the annual letter this year.</w:t>
      </w:r>
    </w:p>
    <w:p w14:paraId="34D8B654" w14:textId="77777777" w:rsidR="001D0262" w:rsidRPr="008444C6" w:rsidRDefault="001D0262" w:rsidP="001D026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Tahoma" w:eastAsia="Times New Roman" w:hAnsi="Tahoma" w:cs="Tahoma"/>
          <w:color w:val="222222"/>
          <w:sz w:val="20"/>
          <w:szCs w:val="20"/>
          <w:bdr w:val="none" w:sz="0" w:space="0" w:color="auto"/>
        </w:rPr>
      </w:pPr>
    </w:p>
    <w:p w14:paraId="78D78EA7" w14:textId="1EAA6D5C" w:rsidR="001D0262" w:rsidRPr="008444C6" w:rsidRDefault="001D0262" w:rsidP="001D0262">
      <w:p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rPr>
          <w:rFonts w:ascii="Tahoma" w:eastAsia="Times New Roman" w:hAnsi="Tahoma" w:cs="Tahoma"/>
          <w:b/>
          <w:color w:val="222222"/>
          <w:sz w:val="20"/>
          <w:szCs w:val="20"/>
          <w:bdr w:val="none" w:sz="0" w:space="0" w:color="auto"/>
        </w:rPr>
      </w:pPr>
      <w:r w:rsidRPr="008444C6">
        <w:rPr>
          <w:rFonts w:ascii="Tahoma" w:eastAsia="Times New Roman" w:hAnsi="Tahoma" w:cs="Tahoma"/>
          <w:b/>
          <w:color w:val="222222"/>
          <w:sz w:val="20"/>
          <w:szCs w:val="20"/>
          <w:bdr w:val="none" w:sz="0" w:space="0" w:color="auto"/>
        </w:rPr>
        <w:t>The meeting was adjourned at</w:t>
      </w:r>
      <w:r>
        <w:rPr>
          <w:rFonts w:ascii="Tahoma" w:eastAsia="Times New Roman" w:hAnsi="Tahoma" w:cs="Tahoma"/>
          <w:b/>
          <w:color w:val="222222"/>
          <w:sz w:val="20"/>
          <w:szCs w:val="20"/>
          <w:bdr w:val="none" w:sz="0" w:space="0" w:color="auto"/>
        </w:rPr>
        <w:t xml:space="preserve"> 8:</w:t>
      </w:r>
      <w:r w:rsidR="008E67CB">
        <w:rPr>
          <w:rFonts w:ascii="Tahoma" w:eastAsia="Times New Roman" w:hAnsi="Tahoma" w:cs="Tahoma"/>
          <w:b/>
          <w:color w:val="222222"/>
          <w:sz w:val="20"/>
          <w:szCs w:val="20"/>
          <w:bdr w:val="none" w:sz="0" w:space="0" w:color="auto"/>
        </w:rPr>
        <w:t>30p</w:t>
      </w:r>
      <w:r w:rsidRPr="008444C6">
        <w:rPr>
          <w:rFonts w:ascii="Tahoma" w:eastAsia="Times New Roman" w:hAnsi="Tahoma" w:cs="Tahoma"/>
          <w:b/>
          <w:color w:val="222222"/>
          <w:sz w:val="20"/>
          <w:szCs w:val="20"/>
          <w:bdr w:val="none" w:sz="0" w:space="0" w:color="auto"/>
        </w:rPr>
        <w:t>m.</w:t>
      </w:r>
    </w:p>
    <w:p w14:paraId="00888A38" w14:textId="77777777" w:rsidR="001D0262" w:rsidRPr="008444C6" w:rsidRDefault="001D0262" w:rsidP="001D0262">
      <w:pPr>
        <w:rPr>
          <w:sz w:val="20"/>
          <w:szCs w:val="20"/>
        </w:rPr>
      </w:pPr>
    </w:p>
    <w:p w14:paraId="44900F79" w14:textId="77777777" w:rsidR="00010C1C" w:rsidRPr="001D0262" w:rsidRDefault="00010C1C" w:rsidP="001D0262"/>
    <w:sectPr w:rsidR="00010C1C" w:rsidRPr="001D0262" w:rsidSect="0005668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7771BE"/>
    <w:multiLevelType w:val="hybridMultilevel"/>
    <w:tmpl w:val="92600206"/>
    <w:styleLink w:val="Numbered"/>
    <w:lvl w:ilvl="0" w:tplc="17D463D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D79CF418">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B7A2A44">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CAE8DE1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4805D4">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E7C86FFC">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76BEC278">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1F29D12">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87C4DC8">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677A013D"/>
    <w:multiLevelType w:val="multilevel"/>
    <w:tmpl w:val="92600206"/>
    <w:numStyleLink w:val="Numbered"/>
  </w:abstractNum>
  <w:abstractNum w:abstractNumId="2" w15:restartNumberingAfterBreak="0">
    <w:nsid w:val="70A52E88"/>
    <w:multiLevelType w:val="hybridMultilevel"/>
    <w:tmpl w:val="52D8964E"/>
    <w:lvl w:ilvl="0" w:tplc="9272BF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03529509">
    <w:abstractNumId w:val="0"/>
  </w:num>
  <w:num w:numId="2" w16cid:durableId="1539901632">
    <w:abstractNumId w:val="1"/>
  </w:num>
  <w:num w:numId="3" w16cid:durableId="1536698280">
    <w:abstractNumId w:val="1"/>
    <w:lvlOverride w:ilvl="0">
      <w:startOverride w:val="1"/>
    </w:lvlOverride>
  </w:num>
  <w:num w:numId="4" w16cid:durableId="10067148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5C2"/>
    <w:rsid w:val="00010C1C"/>
    <w:rsid w:val="00056682"/>
    <w:rsid w:val="000C25C2"/>
    <w:rsid w:val="001043C6"/>
    <w:rsid w:val="00197996"/>
    <w:rsid w:val="001A0D68"/>
    <w:rsid w:val="001A1C8A"/>
    <w:rsid w:val="001D0262"/>
    <w:rsid w:val="00222065"/>
    <w:rsid w:val="00267117"/>
    <w:rsid w:val="00353D74"/>
    <w:rsid w:val="004600D0"/>
    <w:rsid w:val="004B672C"/>
    <w:rsid w:val="004B67D3"/>
    <w:rsid w:val="004C197D"/>
    <w:rsid w:val="00520844"/>
    <w:rsid w:val="00535475"/>
    <w:rsid w:val="005A2DD5"/>
    <w:rsid w:val="0072232A"/>
    <w:rsid w:val="00760D8D"/>
    <w:rsid w:val="007B0ABE"/>
    <w:rsid w:val="007B604A"/>
    <w:rsid w:val="008444C6"/>
    <w:rsid w:val="008E13F6"/>
    <w:rsid w:val="008E67CB"/>
    <w:rsid w:val="00917BF3"/>
    <w:rsid w:val="00A50182"/>
    <w:rsid w:val="00A54431"/>
    <w:rsid w:val="00B378AF"/>
    <w:rsid w:val="00B65A2E"/>
    <w:rsid w:val="00B71D57"/>
    <w:rsid w:val="00BA4C5C"/>
    <w:rsid w:val="00C579DF"/>
    <w:rsid w:val="00C95E95"/>
    <w:rsid w:val="00CC18E4"/>
    <w:rsid w:val="00CE0AC2"/>
    <w:rsid w:val="00D131DA"/>
    <w:rsid w:val="00D27C95"/>
    <w:rsid w:val="00DA39CF"/>
    <w:rsid w:val="00E307CC"/>
    <w:rsid w:val="00E35EED"/>
    <w:rsid w:val="00E46AAA"/>
    <w:rsid w:val="00EC0757"/>
    <w:rsid w:val="00F04266"/>
    <w:rsid w:val="00FA6A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C389"/>
  <w15:chartTrackingRefBased/>
  <w15:docId w15:val="{ADB27EF0-1E3B-4A70-9FA9-6B893C939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C25C2"/>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0C25C2"/>
    <w:rPr>
      <w:u w:val="single"/>
    </w:rPr>
  </w:style>
  <w:style w:type="numbering" w:customStyle="1" w:styleId="Numbered">
    <w:name w:val="Numbered"/>
    <w:rsid w:val="000C25C2"/>
    <w:pPr>
      <w:numPr>
        <w:numId w:val="1"/>
      </w:numPr>
    </w:pPr>
  </w:style>
  <w:style w:type="paragraph" w:styleId="ListParagraph">
    <w:name w:val="List Paragraph"/>
    <w:basedOn w:val="Normal"/>
    <w:uiPriority w:val="34"/>
    <w:qFormat/>
    <w:rsid w:val="000C25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7447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379</Words>
  <Characters>2163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dc:creator>
  <cp:keywords/>
  <dc:description/>
  <cp:lastModifiedBy>Polly Logan</cp:lastModifiedBy>
  <cp:revision>11</cp:revision>
  <cp:lastPrinted>2023-01-17T01:22:00Z</cp:lastPrinted>
  <dcterms:created xsi:type="dcterms:W3CDTF">2024-01-14T03:41:00Z</dcterms:created>
  <dcterms:modified xsi:type="dcterms:W3CDTF">2024-01-14T03:47:00Z</dcterms:modified>
</cp:coreProperties>
</file>